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67D14" w:rsidRPr="00F72340" w:rsidRDefault="00367D14" w:rsidP="00367D14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27D542B" wp14:editId="5D12C079">
            <wp:simplePos x="0" y="0"/>
            <wp:positionH relativeFrom="column">
              <wp:posOffset>1917700</wp:posOffset>
            </wp:positionH>
            <wp:positionV relativeFrom="paragraph">
              <wp:posOffset>31750</wp:posOffset>
            </wp:positionV>
            <wp:extent cx="1752600" cy="19812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7D14" w:rsidRPr="00F72340" w:rsidRDefault="00367D14" w:rsidP="00367D14">
      <w:pPr>
        <w:pStyle w:val="Default"/>
        <w:contextualSpacing/>
        <w:jc w:val="center"/>
        <w:rPr>
          <w:sz w:val="28"/>
          <w:szCs w:val="28"/>
        </w:rPr>
      </w:pPr>
      <w:r w:rsidRPr="00F72340">
        <w:rPr>
          <w:sz w:val="28"/>
          <w:szCs w:val="28"/>
        </w:rPr>
        <w:t>МОСКОВСКИЙ ГОСУДАРСТВЕННЫЙ ТЕХНИЧЕСКИЙ УНИВЕРСИТЕТ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имени Н. Э. БАУМАНА</w:t>
      </w:r>
    </w:p>
    <w:p w:rsidR="00367D14" w:rsidRPr="00F72340" w:rsidRDefault="0092301E" w:rsidP="00367D14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r>
      <w:r w:rsidR="009230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pict>
          <v:rect id="_x0000_i1025" alt="" style="width:467.75pt;height:1.5pt;mso-width-percent:0;mso-height-percent:0;mso-width-percent:0;mso-height-percent:0" o:hralign="center" o:hrstd="t" o:hr="t" fillcolor="#a0a0a0" stroked="f"/>
        </w:pic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ИБМ</w:t>
      </w:r>
      <w:r w:rsidRPr="00F72340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Инженерный бизнес и менеджмент</w:t>
      </w:r>
      <w:r w:rsidRPr="00F72340">
        <w:rPr>
          <w:rFonts w:ascii="Times New Roman" w:hAnsi="Times New Roman" w:cs="Times New Roman"/>
          <w:sz w:val="28"/>
          <w:szCs w:val="28"/>
        </w:rPr>
        <w:t>»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iCs/>
          <w:sz w:val="28"/>
          <w:szCs w:val="28"/>
        </w:rPr>
        <w:t>ИБМ-2</w:t>
      </w:r>
      <w:r w:rsidRPr="00F7234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Экономика и организация производства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p w:rsidR="00367D14" w:rsidRPr="00F72340" w:rsidRDefault="00367D14" w:rsidP="00367D14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367D14" w:rsidRPr="00FC0C1E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Домашнее задание по курсу</w:t>
      </w:r>
    </w:p>
    <w:p w:rsidR="00367D14" w:rsidRPr="00F72340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«Организация и планирование производства»</w:t>
      </w:r>
    </w:p>
    <w:p w:rsidR="00367D14" w:rsidRPr="00FC0C1E" w:rsidRDefault="00367D14" w:rsidP="00367D1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C0C1E">
        <w:rPr>
          <w:rFonts w:ascii="Times New Roman" w:hAnsi="Times New Roman" w:cs="Times New Roman"/>
          <w:b/>
          <w:sz w:val="40"/>
          <w:szCs w:val="40"/>
        </w:rPr>
        <w:t xml:space="preserve">Вариант </w:t>
      </w:r>
      <w:r>
        <w:rPr>
          <w:rFonts w:ascii="Times New Roman" w:hAnsi="Times New Roman" w:cs="Times New Roman"/>
          <w:b/>
          <w:sz w:val="40"/>
          <w:szCs w:val="40"/>
        </w:rPr>
        <w:t>4-13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Студент:</w:t>
      </w:r>
      <w:r>
        <w:rPr>
          <w:rFonts w:ascii="Times New Roman" w:hAnsi="Times New Roman" w:cs="Times New Roman"/>
          <w:sz w:val="28"/>
          <w:szCs w:val="28"/>
        </w:rPr>
        <w:t xml:space="preserve"> Филимонов С.В.</w:t>
      </w:r>
    </w:p>
    <w:p w:rsidR="00367D14" w:rsidRPr="00367D14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hAnsi="Times New Roman" w:cs="Times New Roman"/>
          <w:sz w:val="28"/>
          <w:szCs w:val="28"/>
        </w:rPr>
        <w:t>РЛ6-111</w:t>
      </w:r>
    </w:p>
    <w:p w:rsidR="00367D14" w:rsidRPr="00FC0C1E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</w:rPr>
        <w:t>Власова Л.Г.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2340">
        <w:rPr>
          <w:rFonts w:ascii="Times New Roman" w:hAnsi="Times New Roman" w:cs="Times New Roman"/>
          <w:b/>
          <w:sz w:val="28"/>
          <w:szCs w:val="28"/>
        </w:rPr>
        <w:t>Москва,</w:t>
      </w:r>
      <w:r>
        <w:rPr>
          <w:rFonts w:ascii="Times New Roman" w:hAnsi="Times New Roman" w:cs="Times New Roman"/>
          <w:b/>
          <w:sz w:val="28"/>
          <w:szCs w:val="28"/>
        </w:rPr>
        <w:t xml:space="preserve"> 202</w:t>
      </w:r>
      <w:r w:rsidRPr="00367D14">
        <w:rPr>
          <w:rFonts w:ascii="Times New Roman" w:hAnsi="Times New Roman" w:cs="Times New Roman"/>
          <w:b/>
          <w:sz w:val="28"/>
          <w:szCs w:val="28"/>
        </w:rPr>
        <w:t>5</w:t>
      </w:r>
    </w:p>
    <w:p w:rsidR="00331A27" w:rsidRPr="00F644E3" w:rsidRDefault="00367D14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367D14">
        <w:br w:type="page"/>
      </w:r>
      <w:bookmarkStart w:id="0" w:name="_Toc68125855"/>
      <w:r w:rsidR="00331A27" w:rsidRPr="00F644E3">
        <w:rPr>
          <w:rFonts w:ascii="Times New Roman" w:hAnsi="Times New Roman" w:cs="Times New Roman"/>
          <w:color w:val="000000" w:themeColor="text1"/>
        </w:rPr>
        <w:lastRenderedPageBreak/>
        <w:t>Содержание домашнего задания</w:t>
      </w:r>
      <w:bookmarkEnd w:id="0"/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сетевой график выполнения комплекса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Сформулировать содержание событий, представить перечень событий и работ по форме табл. 1.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параметры сетевой модели графическим методом; определить критический путь и его продолжительность.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коэффициенты напряженности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сетевую модель выполнения комплекса работ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Оптимизировать сетевую модель по времени, сократив продолжительность критического пути </w:t>
      </w:r>
      <w:proofErr w:type="spellStart"/>
      <w:r w:rsidRPr="00F644E3">
        <w:rPr>
          <w:color w:val="000000" w:themeColor="text1"/>
          <w:szCs w:val="28"/>
        </w:rPr>
        <w:t>Т</w:t>
      </w:r>
      <w:r w:rsidRPr="00F644E3">
        <w:rPr>
          <w:color w:val="000000" w:themeColor="text1"/>
          <w:szCs w:val="28"/>
          <w:vertAlign w:val="subscript"/>
        </w:rPr>
        <w:t>кр</w:t>
      </w:r>
      <w:proofErr w:type="spellEnd"/>
      <w:r w:rsidRPr="00F644E3">
        <w:rPr>
          <w:color w:val="000000" w:themeColor="text1"/>
          <w:szCs w:val="28"/>
        </w:rPr>
        <w:t>, т.е. длительность цикла выполнения комплекса работ, на одну - две единицы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-1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Отразить результаты оптимизации на сетевом графике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после оптимизации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Оптимизировать сетевую модель по численности исполнителей и их загрузке; отразить результаты оптимизации на сетевом графике в шкале времени.</w:t>
      </w:r>
    </w:p>
    <w:p w:rsid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Составить смету затрат на выполнение комплекса работ.</w:t>
      </w:r>
    </w:p>
    <w:p w:rsidR="00331A27" w:rsidRPr="00F644E3" w:rsidRDefault="00F644E3" w:rsidP="00F644E3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68125856"/>
      <w:r w:rsidRPr="00F644E3">
        <w:rPr>
          <w:rFonts w:ascii="Times New Roman" w:hAnsi="Times New Roman" w:cs="Times New Roman"/>
          <w:color w:val="000000" w:themeColor="text1"/>
        </w:rPr>
        <w:lastRenderedPageBreak/>
        <w:t>Исходные данные для выполнения домашнего задания</w:t>
      </w:r>
      <w:bookmarkEnd w:id="1"/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Комплекс работ, подлежащих выполнению.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Численность исполнителей по профессиям или квалификации.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Продолжительность выполнения работ по вариантам (табл. 7 – 11).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Себестоимость часа работы одного исполнителя: инженерно-технических работников - 400 руб./час; рабочих -350 руб./час.</w:t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F644E3">
        <w:rPr>
          <w:rFonts w:ascii="Times New Roman" w:hAnsi="Times New Roman" w:cs="Times New Roman"/>
          <w:color w:val="000000" w:themeColor="text1"/>
        </w:rPr>
        <w:t>Комплекс работ по выполнению научно-исследовательской работы (НИР)</w:t>
      </w:r>
    </w:p>
    <w:tbl>
      <w:tblPr>
        <w:tblW w:w="972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6091"/>
        <w:gridCol w:w="1248"/>
        <w:gridCol w:w="912"/>
        <w:gridCol w:w="763"/>
      </w:tblGrid>
      <w:tr w:rsidR="00F644E3" w:rsidRPr="00F644E3" w:rsidTr="008F720C">
        <w:trPr>
          <w:cantSplit/>
        </w:trPr>
        <w:tc>
          <w:tcPr>
            <w:tcW w:w="710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 xml:space="preserve">№ </w:t>
            </w:r>
            <w:proofErr w:type="spellStart"/>
            <w:r w:rsidRPr="00F644E3">
              <w:rPr>
                <w:color w:val="000000" w:themeColor="text1"/>
                <w:sz w:val="24"/>
              </w:rPr>
              <w:t>пп</w:t>
            </w:r>
            <w:proofErr w:type="spellEnd"/>
          </w:p>
        </w:tc>
        <w:tc>
          <w:tcPr>
            <w:tcW w:w="6091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Содержание работ</w:t>
            </w:r>
          </w:p>
        </w:tc>
        <w:tc>
          <w:tcPr>
            <w:tcW w:w="1248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F644E3">
              <w:rPr>
                <w:color w:val="000000" w:themeColor="text1"/>
                <w:sz w:val="24"/>
              </w:rPr>
              <w:t>Продол-жительность</w:t>
            </w:r>
            <w:proofErr w:type="spellEnd"/>
            <w:r w:rsidRPr="00F644E3">
              <w:rPr>
                <w:color w:val="000000" w:themeColor="text1"/>
                <w:sz w:val="24"/>
              </w:rPr>
              <w:t xml:space="preserve"> работ Т</w:t>
            </w:r>
            <w:proofErr w:type="spellStart"/>
            <w:r w:rsidRPr="00F644E3">
              <w:rPr>
                <w:color w:val="000000" w:themeColor="text1"/>
                <w:sz w:val="24"/>
                <w:vertAlign w:val="subscript"/>
                <w:lang w:val="en-US"/>
              </w:rPr>
              <w:t>ij</w:t>
            </w:r>
            <w:proofErr w:type="spellEnd"/>
            <w:r w:rsidRPr="00F644E3">
              <w:rPr>
                <w:color w:val="000000" w:themeColor="text1"/>
              </w:rPr>
              <w:t xml:space="preserve">                                                                                  </w:t>
            </w: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675" w:type="dxa"/>
            <w:gridSpan w:val="2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Исполнители</w:t>
            </w:r>
          </w:p>
        </w:tc>
      </w:tr>
      <w:tr w:rsidR="00F644E3" w:rsidRPr="00F644E3" w:rsidTr="008F720C">
        <w:trPr>
          <w:cantSplit/>
          <w:trHeight w:val="1140"/>
        </w:trPr>
        <w:tc>
          <w:tcPr>
            <w:tcW w:w="710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6091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248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proofErr w:type="spellStart"/>
            <w:proofErr w:type="gramStart"/>
            <w:r w:rsidRPr="00F644E3">
              <w:rPr>
                <w:color w:val="000000" w:themeColor="text1"/>
                <w:sz w:val="24"/>
              </w:rPr>
              <w:t>Науч</w:t>
            </w:r>
            <w:proofErr w:type="spellEnd"/>
            <w:r w:rsidRPr="00F644E3">
              <w:rPr>
                <w:color w:val="000000" w:themeColor="text1"/>
                <w:sz w:val="24"/>
              </w:rPr>
              <w:t xml:space="preserve"> </w:t>
            </w:r>
            <w:proofErr w:type="spellStart"/>
            <w:r w:rsidRPr="00F644E3">
              <w:rPr>
                <w:color w:val="000000" w:themeColor="text1"/>
                <w:sz w:val="24"/>
              </w:rPr>
              <w:t>ный</w:t>
            </w:r>
            <w:proofErr w:type="spellEnd"/>
            <w:proofErr w:type="gramEnd"/>
            <w:r w:rsidRPr="00F644E3">
              <w:rPr>
                <w:color w:val="000000" w:themeColor="text1"/>
                <w:sz w:val="24"/>
              </w:rPr>
              <w:t xml:space="preserve"> сотрудник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инженер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технического задания на выполнение НИР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Изучение специальной литературы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Поиск решения аналогичных задач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Теоретическая проработка 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методов проведения научных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критериев научного исследования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4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схемы теоретических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8.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Проработка методов экспериментальных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9. 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программы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lastRenderedPageBreak/>
              <w:t>10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программы экспериментальных исследований параметров подсистемы 11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12.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15.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16.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17.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в динамике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18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 в динамике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19.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20.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Создание модели протекания процесса и поведения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22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Составление отчета о выполненной НИР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</w:tbl>
    <w:p w:rsidR="00331A27" w:rsidRPr="00F644E3" w:rsidRDefault="00331A27" w:rsidP="00F644E3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1. Для параллельно выполняемых работ 2, 3 необходимы результаты работы 1.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2. Для начала выполнения работы 4 необходимы результаты работ 2 и 3.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3. Для параллельно выполняемых работ 6,7 необходимы результаты работы 5.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lastRenderedPageBreak/>
        <w:t xml:space="preserve">4. Для параллельно выполняемых работ 9,10 необходимы результаты </w:t>
      </w:r>
      <w:proofErr w:type="gramStart"/>
      <w:r w:rsidRPr="00F644E3">
        <w:rPr>
          <w:color w:val="000000" w:themeColor="text1"/>
          <w:szCs w:val="28"/>
        </w:rPr>
        <w:t>работы  8</w:t>
      </w:r>
      <w:proofErr w:type="gramEnd"/>
      <w:r w:rsidRPr="00F644E3">
        <w:rPr>
          <w:color w:val="000000" w:themeColor="text1"/>
          <w:szCs w:val="28"/>
        </w:rPr>
        <w:t>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5. Для выполнения работы 19 необходимы результаты работ 17,18.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6. Для выполнения работы 20 необходимы результаты работ 15,16.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7. Для параллельно выполняемых работ 21,22 необходимы результаты работ 19,20.</w:t>
      </w:r>
    </w:p>
    <w:p w:rsidR="00331A27" w:rsidRPr="00AF6C42" w:rsidRDefault="00331A27" w:rsidP="00AF6C42">
      <w:pPr>
        <w:pStyle w:val="ac"/>
        <w:widowControl w:val="0"/>
        <w:spacing w:line="360" w:lineRule="auto"/>
        <w:ind w:hanging="215"/>
        <w:rPr>
          <w:bCs/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8. </w:t>
      </w:r>
      <w:r w:rsidRPr="00AF6C42">
        <w:rPr>
          <w:color w:val="000000" w:themeColor="text1"/>
          <w:szCs w:val="28"/>
        </w:rPr>
        <w:t>Для начала выполнения работы 23 необходимы результаты работ 21,22.</w:t>
      </w:r>
    </w:p>
    <w:p w:rsidR="00331A27" w:rsidRPr="00AF6C42" w:rsidRDefault="00331A27" w:rsidP="00AF6C42">
      <w:pPr>
        <w:pStyle w:val="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68125857"/>
      <w:r w:rsidRPr="00AF6C42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сетевого графика выполнения комплекса работ. Формулирование содержания событий, представление перечня событий и работ</w:t>
      </w:r>
      <w:bookmarkEnd w:id="2"/>
    </w:p>
    <w:p w:rsidR="00331A27" w:rsidRPr="00AF6C42" w:rsidRDefault="00331A27" w:rsidP="00AF6C42">
      <w:pPr>
        <w:pStyle w:val="ac"/>
        <w:widowControl w:val="0"/>
        <w:spacing w:after="40" w:line="360" w:lineRule="auto"/>
        <w:ind w:firstLine="0"/>
        <w:rPr>
          <w:color w:val="000000" w:themeColor="text1"/>
          <w:szCs w:val="28"/>
        </w:rPr>
      </w:pPr>
      <w:r w:rsidRPr="00AF6C42">
        <w:rPr>
          <w:bCs/>
          <w:color w:val="000000" w:themeColor="text1"/>
          <w:szCs w:val="28"/>
        </w:rPr>
        <w:t xml:space="preserve">Перечень событий и </w:t>
      </w:r>
      <w:r w:rsidRPr="00AF6C42">
        <w:rPr>
          <w:color w:val="000000" w:themeColor="text1"/>
          <w:szCs w:val="28"/>
        </w:rPr>
        <w:t>работ по выполнению научно-исследовательской работы (НИР)</w:t>
      </w:r>
    </w:p>
    <w:tbl>
      <w:tblPr>
        <w:tblW w:w="9498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66"/>
        <w:gridCol w:w="4196"/>
        <w:gridCol w:w="3827"/>
        <w:gridCol w:w="709"/>
      </w:tblGrid>
      <w:tr w:rsidR="00BE636F" w:rsidRPr="00AF6C42" w:rsidTr="00BE636F">
        <w:trPr>
          <w:cantSplit/>
          <w:trHeight w:val="376"/>
        </w:trPr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События</w:t>
            </w:r>
          </w:p>
        </w:tc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Работы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Получен заказ на выполнение НИР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технического задания на выполнение НИР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</w:tr>
      <w:tr w:rsidR="00BE636F" w:rsidRPr="00AF6C42" w:rsidTr="00BE636F">
        <w:trPr>
          <w:trHeight w:val="26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Техническое задание на выполнение НИР разработано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Изучение специальной литературы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1-2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Специальная литература изучена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Поиск решения аналогичных задач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1-3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Выполнение изучения темы</w:t>
            </w:r>
            <w:r w:rsidR="0092301E">
              <w:rPr>
                <w:rFonts w:ascii="Times New Roman" w:hAnsi="Times New Roman" w:cs="Times New Roman"/>
                <w:sz w:val="28"/>
                <w:szCs w:val="28"/>
              </w:rPr>
              <w:t xml:space="preserve"> и выполнено изучение специальной литературы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3-4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 окончена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методов проведения научных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4-5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Методы проведения научных исследований выбраны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критериев научного исследования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5-6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Критерии научного исследования выбраны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схемы теоретических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5-7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Схема теоретических исследований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6-8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 завершена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8-11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8-12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7-9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9-13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7-10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10-14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13-16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Поведение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 изучено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14-16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окончено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11-15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Модель протекания процесса и поведения системы создана, специальные исследования процесса поведения системы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12-15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18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15-17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Создание модели протекания процесса и поведения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16-17</w:t>
            </w:r>
          </w:p>
        </w:tc>
      </w:tr>
      <w:tr w:rsidR="00BE636F" w:rsidRPr="00AF6C42" w:rsidTr="00BE636F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Рекомендации на основе теоретических и экспериментальных исследований системы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17-18</w:t>
            </w:r>
          </w:p>
        </w:tc>
      </w:tr>
      <w:tr w:rsidR="00BE636F" w:rsidRPr="00AF6C42" w:rsidTr="00BE636F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Отчет о выполненной НИР составлен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17-19</w:t>
            </w:r>
          </w:p>
        </w:tc>
      </w:tr>
      <w:tr w:rsidR="00BE636F" w:rsidRPr="00AF6C42" w:rsidTr="00BE636F">
        <w:trPr>
          <w:trHeight w:val="822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19-20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Составление отчета о выполненной НИР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20-21</w:t>
            </w:r>
          </w:p>
        </w:tc>
      </w:tr>
    </w:tbl>
    <w:p w:rsidR="00F644E3" w:rsidRPr="00AF6C42" w:rsidRDefault="00F644E3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ectPr w:rsidR="00696BB2" w:rsidSect="0004474C">
          <w:footerReference w:type="even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E636F" w:rsidRPr="00AF6C4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98E06F" wp14:editId="64239070">
            <wp:extent cx="9251950" cy="3550285"/>
            <wp:effectExtent l="0" t="0" r="6350" b="5715"/>
            <wp:docPr id="392748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8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6F" w:rsidRPr="00AF6C42" w:rsidRDefault="00BE636F" w:rsidP="00AF6C4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3A3F6E">
        <w:rPr>
          <w:rFonts w:ascii="Times New Roman" w:hAnsi="Times New Roman" w:cs="Times New Roman"/>
          <w:iCs/>
          <w:noProof/>
          <w:sz w:val="28"/>
          <w:szCs w:val="28"/>
        </w:rPr>
        <w:t>1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>. Сетевой график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F6C42">
        <w:rPr>
          <w:rFonts w:ascii="Times New Roman" w:hAnsi="Times New Roman" w:cs="Times New Roman"/>
          <w:b/>
          <w:sz w:val="28"/>
          <w:szCs w:val="28"/>
        </w:rPr>
        <w:t>Расчет параметров сетевой модели графическим методом. Определение критического пути и его продолжительности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Для расчета сетевого графика использовались следующие формулы: </w:t>
      </w:r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Расчет ранних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lastRenderedPageBreak/>
        <w:t xml:space="preserve">Расчет поздних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Полный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Свободный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Критический путь: 0-1-3-4-5-6-8-11-15-17-19-20-21.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Длина Т(</w:t>
      </w:r>
      <w:r w:rsidRPr="00AF6C42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Start"/>
      <w:r w:rsidRPr="00AF6C42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AF6C42">
        <w:rPr>
          <w:rFonts w:ascii="Times New Roman" w:hAnsi="Times New Roman" w:cs="Times New Roman"/>
          <w:sz w:val="28"/>
          <w:szCs w:val="28"/>
        </w:rPr>
        <w:t>) = 5</w:t>
      </w:r>
      <w:r w:rsidR="00AF6C42">
        <w:rPr>
          <w:rFonts w:ascii="Times New Roman" w:hAnsi="Times New Roman" w:cs="Times New Roman"/>
          <w:sz w:val="28"/>
          <w:szCs w:val="28"/>
        </w:rPr>
        <w:t>3</w:t>
      </w:r>
    </w:p>
    <w:p w:rsidR="00BE636F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Расчет параметров сетевой модели</w:t>
      </w:r>
    </w:p>
    <w:p w:rsidR="00EE0539" w:rsidRPr="00AF6C42" w:rsidRDefault="00EE0539" w:rsidP="00AF6C4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6C42" w:rsidRPr="00AF6C42" w:rsidRDefault="00EE0539" w:rsidP="00AF6C42">
      <w:pPr>
        <w:jc w:val="center"/>
        <w:rPr>
          <w:rFonts w:ascii="Times New Roman" w:hAnsi="Times New Roman" w:cs="Times New Roman"/>
          <w:sz w:val="28"/>
          <w:szCs w:val="28"/>
        </w:rPr>
      </w:pPr>
      <w:r w:rsidRPr="00EE053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C21D0B" wp14:editId="6740D2EE">
            <wp:extent cx="9606844" cy="3306680"/>
            <wp:effectExtent l="0" t="0" r="1905" b="1905"/>
            <wp:docPr id="97067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8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06844" cy="33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42" w:rsidRPr="00BA5338" w:rsidRDefault="00AF6C42" w:rsidP="00BA5338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3A3F6E">
        <w:rPr>
          <w:rFonts w:ascii="Times New Roman" w:hAnsi="Times New Roman" w:cs="Times New Roman"/>
          <w:iCs/>
          <w:noProof/>
          <w:sz w:val="28"/>
          <w:szCs w:val="28"/>
        </w:rPr>
        <w:t>2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>. Результат расчета параметров сетевой модели</w:t>
      </w:r>
    </w:p>
    <w:p w:rsidR="00AF6C42" w:rsidRPr="00BA5338" w:rsidRDefault="00AF6C42" w:rsidP="00AF6C42">
      <w:pPr>
        <w:rPr>
          <w:rFonts w:ascii="Times New Roman" w:hAnsi="Times New Roman" w:cs="Times New Roman"/>
          <w:sz w:val="28"/>
          <w:szCs w:val="28"/>
          <w:u w:val="single"/>
        </w:rPr>
      </w:pPr>
      <w:r w:rsidRPr="00BA5338">
        <w:rPr>
          <w:rFonts w:ascii="Times New Roman" w:hAnsi="Times New Roman" w:cs="Times New Roman"/>
          <w:sz w:val="28"/>
          <w:szCs w:val="28"/>
          <w:u w:val="single"/>
        </w:rPr>
        <w:t>Пример расчета параметров:</w:t>
      </w:r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Расчет раннего срока события 3: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 = max(6+0,  3+2) = 6;</m:t>
        </m:r>
      </m:oMath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Расчет позднего срока свершения события 15: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15,16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15,17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) = min(33-5, 33-3)= 30;</m:t>
        </m:r>
      </m:oMath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Резерв времени события 7: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27 - 19 = 8;</m:t>
        </m:r>
      </m:oMath>
    </w:p>
    <w:p w:rsidR="00AF6C42" w:rsidRDefault="00696BB2" w:rsidP="001052E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809B9FE" wp14:editId="0485DC47">
            <wp:extent cx="7949662" cy="5514540"/>
            <wp:effectExtent l="0" t="0" r="635" b="0"/>
            <wp:docPr id="89197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8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61773" cy="55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2" w:rsidRPr="001052E2" w:rsidRDefault="001052E2" w:rsidP="001052E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1052E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696BB2">
        <w:rPr>
          <w:rFonts w:ascii="Times New Roman" w:hAnsi="Times New Roman" w:cs="Times New Roman"/>
          <w:iCs/>
          <w:sz w:val="28"/>
          <w:szCs w:val="28"/>
        </w:rPr>
        <w:t>3</w:t>
      </w:r>
      <w:r w:rsidRPr="001052E2">
        <w:rPr>
          <w:rFonts w:ascii="Times New Roman" w:hAnsi="Times New Roman" w:cs="Times New Roman"/>
          <w:iCs/>
          <w:sz w:val="28"/>
          <w:szCs w:val="28"/>
        </w:rPr>
        <w:t>. Сетевой график в шкале времени и график загрузки научных сотрудников и инженеров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Toc68125861"/>
      <w:r w:rsidRPr="00696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Оптимизация сетевой модели по времени с помощью сокращения продолжительности критического пути </w:t>
      </w:r>
      <w:proofErr w:type="spellStart"/>
      <w:r w:rsidRPr="00696BB2">
        <w:rPr>
          <w:rFonts w:ascii="Times New Roman" w:hAnsi="Times New Roman" w:cs="Times New Roman"/>
          <w:b/>
          <w:sz w:val="28"/>
          <w:szCs w:val="28"/>
        </w:rPr>
        <w:t>Т</w:t>
      </w:r>
      <w:r w:rsidRPr="00696BB2">
        <w:rPr>
          <w:rFonts w:ascii="Times New Roman" w:hAnsi="Times New Roman" w:cs="Times New Roman"/>
          <w:b/>
          <w:sz w:val="28"/>
          <w:szCs w:val="28"/>
          <w:vertAlign w:val="subscript"/>
        </w:rPr>
        <w:t>кр</w:t>
      </w:r>
      <w:bookmarkEnd w:id="3"/>
      <w:proofErr w:type="spellEnd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Для оптимизации выбрана работа (1</w:t>
      </w:r>
      <w:r w:rsidR="0092301E">
        <w:rPr>
          <w:rFonts w:ascii="Times New Roman" w:hAnsi="Times New Roman" w:cs="Times New Roman"/>
          <w:sz w:val="28"/>
          <w:szCs w:val="28"/>
        </w:rPr>
        <w:t>4</w:t>
      </w:r>
      <w:r w:rsidRPr="00696BB2">
        <w:rPr>
          <w:rFonts w:ascii="Times New Roman" w:hAnsi="Times New Roman" w:cs="Times New Roman"/>
          <w:sz w:val="28"/>
          <w:szCs w:val="28"/>
        </w:rPr>
        <w:t>;1</w:t>
      </w:r>
      <w:r w:rsidR="0092301E">
        <w:rPr>
          <w:rFonts w:ascii="Times New Roman" w:hAnsi="Times New Roman" w:cs="Times New Roman"/>
          <w:sz w:val="28"/>
          <w:szCs w:val="28"/>
        </w:rPr>
        <w:t>6</w:t>
      </w:r>
      <w:r w:rsidRPr="00696BB2">
        <w:rPr>
          <w:rFonts w:ascii="Times New Roman" w:hAnsi="Times New Roman" w:cs="Times New Roman"/>
          <w:sz w:val="28"/>
          <w:szCs w:val="28"/>
        </w:rPr>
        <w:t>) с наличием наибольшего полного резерва и отсутствием свободного среди научных сотрудников.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4×3=12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Переведем одного человека с данной работы на работу критического пути (20;21)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(14;16)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=4-1=3 [чел]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14;16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 [недель]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=1×1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=1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1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чел-нед</m:t>
              </m:r>
            </m:e>
          </m:d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=1+1=2 [чел]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 [недели]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=11-6=5 [недели]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Продолжительность критического пути сократилась на 5 недели и теперь составляет 48 недель.</w:t>
      </w:r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не обнулился, следовательно нового критического пути наша оптимизация не создала.</w:t>
      </w:r>
    </w:p>
    <w:p w:rsidR="00696BB2" w:rsidRDefault="00696BB2" w:rsidP="00696BB2">
      <w:pPr>
        <w:jc w:val="center"/>
        <w:rPr>
          <w:noProof/>
          <w:lang w:eastAsia="ru-RU"/>
        </w:rPr>
      </w:pPr>
    </w:p>
    <w:p w:rsidR="00696BB2" w:rsidRPr="00AA6D32" w:rsidRDefault="00696BB2" w:rsidP="00696BB2">
      <w:pPr>
        <w:jc w:val="center"/>
      </w:pPr>
      <w:r w:rsidRPr="00696BB2">
        <w:rPr>
          <w:noProof/>
        </w:rPr>
        <w:lastRenderedPageBreak/>
        <w:drawing>
          <wp:inline distT="0" distB="0" distL="0" distR="0" wp14:anchorId="0F9A950D" wp14:editId="6159C159">
            <wp:extent cx="7291944" cy="5323562"/>
            <wp:effectExtent l="0" t="0" r="0" b="0"/>
            <wp:docPr id="141882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0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2153" cy="53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696BB2">
        <w:rPr>
          <w:rFonts w:ascii="Times New Roman" w:hAnsi="Times New Roman" w:cs="Times New Roman"/>
          <w:iCs/>
          <w:sz w:val="28"/>
          <w:szCs w:val="28"/>
        </w:rPr>
        <w:t>Рисунок 4. Сетевой график в шкале времени и график загрузки научных сотрудников после оптимизации сетевого графика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68125864"/>
      <w:r w:rsidRPr="00696BB2">
        <w:rPr>
          <w:rFonts w:ascii="Times New Roman" w:hAnsi="Times New Roman" w:cs="Times New Roman"/>
          <w:b/>
          <w:sz w:val="28"/>
          <w:szCs w:val="28"/>
        </w:rPr>
        <w:lastRenderedPageBreak/>
        <w:t>Оптимизация сетевого графика по численности исполнителей и их загрузке. Отображение результатов оптимизации на сетевом графике в шкале времени</w:t>
      </w:r>
      <w:bookmarkEnd w:id="4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Оптимизируем численность инженеров за счет работы (12;15) с наличием наибольшего свободного резерва времени.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3×6=18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(12;15)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=6-2=4 [чел]</m:t>
          </m:r>
        </m:oMath>
      </m:oMathPara>
    </w:p>
    <w:p w:rsidR="00696BB2" w:rsidRPr="00696BB2" w:rsidRDefault="00000000" w:rsidP="00696BB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12;15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=5 [недель]</m:t>
          </m:r>
        </m:oMath>
      </m:oMathPara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этой работы станет равным: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=33 -24-5=4;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уменьшился на 4 недели, но не обнулился, что свидетельствует о том, что нового критического пути наша оптимизация не создала</w:t>
      </w:r>
    </w:p>
    <w:p w:rsidR="00696BB2" w:rsidRPr="00AA6D32" w:rsidRDefault="00861436" w:rsidP="00696BB2">
      <w:pPr>
        <w:jc w:val="center"/>
      </w:pPr>
      <w:r w:rsidRPr="00861436">
        <w:rPr>
          <w:noProof/>
        </w:rPr>
        <w:lastRenderedPageBreak/>
        <w:drawing>
          <wp:inline distT="0" distB="0" distL="0" distR="0" wp14:anchorId="472C1AF7" wp14:editId="4E636784">
            <wp:extent cx="6852138" cy="4985359"/>
            <wp:effectExtent l="0" t="0" r="0" b="6350"/>
            <wp:docPr id="165921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5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8675" cy="50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36" w:rsidRDefault="00696BB2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861436">
        <w:rPr>
          <w:rFonts w:ascii="Times New Roman" w:hAnsi="Times New Roman" w:cs="Times New Roman"/>
          <w:iCs/>
          <w:sz w:val="28"/>
          <w:szCs w:val="28"/>
        </w:rPr>
        <w:t>Рисунок 6. Сетевой график в шкале времени и график загрузки инженеров после оптимизации сетевого графика по численности</w:t>
      </w:r>
      <w:r w:rsidR="00861436">
        <w:rPr>
          <w:rFonts w:ascii="Times New Roman" w:hAnsi="Times New Roman" w:cs="Times New Roman"/>
          <w:iCs/>
          <w:sz w:val="28"/>
          <w:szCs w:val="28"/>
        </w:rPr>
        <w:t>.</w:t>
      </w:r>
    </w:p>
    <w:p w:rsidR="00861436" w:rsidRDefault="00861436" w:rsidP="00861436">
      <w:pPr>
        <w:rPr>
          <w:rFonts w:ascii="Times New Roman" w:hAnsi="Times New Roman" w:cs="Times New Roman"/>
          <w:iCs/>
          <w:sz w:val="28"/>
          <w:szCs w:val="28"/>
        </w:rPr>
        <w:sectPr w:rsidR="00861436" w:rsidSect="00696BB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861436" w:rsidRPr="00861436" w:rsidRDefault="00861436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</w:p>
    <w:p w:rsidR="00696BB2" w:rsidRPr="00861436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5" w:name="_Toc68125865"/>
      <w:r w:rsidRPr="00861436">
        <w:rPr>
          <w:rFonts w:ascii="Times New Roman" w:hAnsi="Times New Roman" w:cs="Times New Roman"/>
          <w:b/>
          <w:sz w:val="28"/>
          <w:szCs w:val="28"/>
        </w:rPr>
        <w:t>Составление сметы затрат на выполнение комплекса работ</w:t>
      </w:r>
      <w:bookmarkEnd w:id="5"/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 xml:space="preserve">Из условия, себестоимость часа работы одного исполнителя: 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инженерно-технических работников – 400 руб./час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рабочих – 350 руб./час</w:t>
      </w:r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Персонал работает 5 дней в неделю, по 8 часов в день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02"/>
        <w:gridCol w:w="1919"/>
        <w:gridCol w:w="1170"/>
        <w:gridCol w:w="1648"/>
        <w:gridCol w:w="1742"/>
        <w:gridCol w:w="1164"/>
      </w:tblGrid>
      <w:tr w:rsidR="00861436" w:rsidRPr="00861436" w:rsidTr="004A1A92"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Науч.сотр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  <w:tc>
          <w:tcPr>
            <w:tcW w:w="1255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Инженер </w:t>
            </w:r>
          </w:p>
        </w:tc>
        <w:tc>
          <w:tcPr>
            <w:tcW w:w="1323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320000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96BB2" w:rsidRPr="00861436" w:rsidTr="004A1A92"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 оплата научным сотрудникам: 4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512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Итого: оплата инженерам: 1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543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</w:tr>
      <w:tr w:rsidR="00696BB2" w:rsidRPr="00861436" w:rsidTr="004A1A92">
        <w:tc>
          <w:tcPr>
            <w:tcW w:w="7447" w:type="dxa"/>
            <w:gridSpan w:val="6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Суммарная себестоимость: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861436"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6055000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руб.</w:t>
            </w:r>
          </w:p>
        </w:tc>
      </w:tr>
    </w:tbl>
    <w:p w:rsidR="001052E2" w:rsidRDefault="001052E2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sectPr w:rsidR="001052E2" w:rsidSect="0086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63A6B" w:rsidRDefault="00163A6B" w:rsidP="00BA28C9">
      <w:pPr>
        <w:spacing w:after="0" w:line="240" w:lineRule="auto"/>
      </w:pPr>
      <w:r>
        <w:separator/>
      </w:r>
    </w:p>
  </w:endnote>
  <w:endnote w:type="continuationSeparator" w:id="0">
    <w:p w:rsidR="00163A6B" w:rsidRDefault="00163A6B" w:rsidP="00BA2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633058733"/>
      <w:docPartObj>
        <w:docPartGallery w:val="Page Numbers (Bottom of Page)"/>
        <w:docPartUnique/>
      </w:docPartObj>
    </w:sdt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953276272"/>
      <w:docPartObj>
        <w:docPartGallery w:val="Page Numbers (Bottom of Page)"/>
        <w:docPartUnique/>
      </w:docPartObj>
    </w:sdt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63A6B" w:rsidRDefault="00163A6B" w:rsidP="00BA28C9">
      <w:pPr>
        <w:spacing w:after="0" w:line="240" w:lineRule="auto"/>
      </w:pPr>
      <w:r>
        <w:separator/>
      </w:r>
    </w:p>
  </w:footnote>
  <w:footnote w:type="continuationSeparator" w:id="0">
    <w:p w:rsidR="00163A6B" w:rsidRDefault="00163A6B" w:rsidP="00BA2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73918"/>
    <w:multiLevelType w:val="hybridMultilevel"/>
    <w:tmpl w:val="221853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343D2"/>
    <w:multiLevelType w:val="hybridMultilevel"/>
    <w:tmpl w:val="27765F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03A66"/>
    <w:multiLevelType w:val="hybridMultilevel"/>
    <w:tmpl w:val="1280F9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C81000"/>
    <w:multiLevelType w:val="hybridMultilevel"/>
    <w:tmpl w:val="322624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DD0285"/>
    <w:multiLevelType w:val="hybridMultilevel"/>
    <w:tmpl w:val="9EAE0E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243030">
    <w:abstractNumId w:val="4"/>
  </w:num>
  <w:num w:numId="2" w16cid:durableId="1418476670">
    <w:abstractNumId w:val="0"/>
  </w:num>
  <w:num w:numId="3" w16cid:durableId="324481831">
    <w:abstractNumId w:val="1"/>
  </w:num>
  <w:num w:numId="4" w16cid:durableId="689138590">
    <w:abstractNumId w:val="3"/>
  </w:num>
  <w:num w:numId="5" w16cid:durableId="17550833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D14"/>
    <w:rsid w:val="00043DCC"/>
    <w:rsid w:val="0004474C"/>
    <w:rsid w:val="001052E2"/>
    <w:rsid w:val="00163A6B"/>
    <w:rsid w:val="00274C80"/>
    <w:rsid w:val="002B1520"/>
    <w:rsid w:val="00331A27"/>
    <w:rsid w:val="00367D14"/>
    <w:rsid w:val="003A3F6E"/>
    <w:rsid w:val="00490B6C"/>
    <w:rsid w:val="0057208E"/>
    <w:rsid w:val="00696BB2"/>
    <w:rsid w:val="006C6AE4"/>
    <w:rsid w:val="006E1CE6"/>
    <w:rsid w:val="00847D27"/>
    <w:rsid w:val="00861436"/>
    <w:rsid w:val="008F1478"/>
    <w:rsid w:val="008F720C"/>
    <w:rsid w:val="0092301E"/>
    <w:rsid w:val="00AB5146"/>
    <w:rsid w:val="00AF6C42"/>
    <w:rsid w:val="00BA28C9"/>
    <w:rsid w:val="00BA5338"/>
    <w:rsid w:val="00BD7A36"/>
    <w:rsid w:val="00BE636F"/>
    <w:rsid w:val="00D12FD6"/>
    <w:rsid w:val="00D57D41"/>
    <w:rsid w:val="00E64D24"/>
    <w:rsid w:val="00ED2927"/>
    <w:rsid w:val="00EE0539"/>
    <w:rsid w:val="00F644E3"/>
    <w:rsid w:val="00FB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0680B"/>
  <w15:chartTrackingRefBased/>
  <w15:docId w15:val="{D0C429B0-2D67-1B40-9182-05C28EAFE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D14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7D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7D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7D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7D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7D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7D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7D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7D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7D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7D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7D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7D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7D1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7D1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7D1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7D1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7D1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7D1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7D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7D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7D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7D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7D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7D1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7D1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7D1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7D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7D1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7D14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367D14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kern w:val="0"/>
      <w:lang w:eastAsia="ru-RU"/>
      <w14:ligatures w14:val="none"/>
    </w:rPr>
  </w:style>
  <w:style w:type="paragraph" w:styleId="ac">
    <w:name w:val="Body Text Indent"/>
    <w:basedOn w:val="a"/>
    <w:link w:val="ad"/>
    <w:rsid w:val="00331A27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с отступом Знак"/>
    <w:basedOn w:val="a0"/>
    <w:link w:val="ac"/>
    <w:rsid w:val="00331A27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e">
    <w:name w:val="No Spacing"/>
    <w:basedOn w:val="a"/>
    <w:uiPriority w:val="1"/>
    <w:qFormat/>
    <w:rsid w:val="00331A27"/>
    <w:pPr>
      <w:spacing w:after="0" w:line="240" w:lineRule="auto"/>
    </w:pPr>
    <w:rPr>
      <w:rFonts w:ascii="Times New Roman" w:eastAsiaTheme="minorEastAsia" w:hAnsi="Times New Roman"/>
      <w:sz w:val="24"/>
    </w:rPr>
  </w:style>
  <w:style w:type="paragraph" w:styleId="af">
    <w:name w:val="caption"/>
    <w:basedOn w:val="a"/>
    <w:next w:val="a"/>
    <w:uiPriority w:val="35"/>
    <w:unhideWhenUsed/>
    <w:qFormat/>
    <w:rsid w:val="00331A27"/>
    <w:pPr>
      <w:spacing w:line="240" w:lineRule="auto"/>
    </w:pPr>
    <w:rPr>
      <w:i/>
      <w:iCs/>
      <w:color w:val="0E2841" w:themeColor="text2"/>
      <w:sz w:val="18"/>
      <w:szCs w:val="18"/>
    </w:rPr>
  </w:style>
  <w:style w:type="table" w:styleId="af0">
    <w:name w:val="Table Grid"/>
    <w:basedOn w:val="a1"/>
    <w:uiPriority w:val="39"/>
    <w:rsid w:val="00331A27"/>
    <w:pPr>
      <w:spacing w:after="0" w:line="240" w:lineRule="auto"/>
    </w:pPr>
    <w:rPr>
      <w:rFonts w:eastAsia="Times New Roman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uiPriority w:val="59"/>
    <w:rsid w:val="00D57D41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1">
    <w:name w:val="footer"/>
    <w:basedOn w:val="a"/>
    <w:link w:val="af2"/>
    <w:uiPriority w:val="99"/>
    <w:unhideWhenUsed/>
    <w:rsid w:val="00BA28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BA28C9"/>
    <w:rPr>
      <w:kern w:val="0"/>
      <w:sz w:val="22"/>
      <w:szCs w:val="22"/>
      <w14:ligatures w14:val="none"/>
    </w:rPr>
  </w:style>
  <w:style w:type="character" w:styleId="af3">
    <w:name w:val="page number"/>
    <w:basedOn w:val="a0"/>
    <w:uiPriority w:val="99"/>
    <w:semiHidden/>
    <w:unhideWhenUsed/>
    <w:rsid w:val="00BA2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F36A4B-C525-3F41-A441-8DFE6B951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1608</Words>
  <Characters>9172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Филимонов</dc:creator>
  <cp:keywords/>
  <dc:description/>
  <cp:lastModifiedBy>Степан Филимонов</cp:lastModifiedBy>
  <cp:revision>4</cp:revision>
  <cp:lastPrinted>2025-11-24T22:24:00Z</cp:lastPrinted>
  <dcterms:created xsi:type="dcterms:W3CDTF">2025-11-24T22:25:00Z</dcterms:created>
  <dcterms:modified xsi:type="dcterms:W3CDTF">2025-12-09T22:45:00Z</dcterms:modified>
</cp:coreProperties>
</file>